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8A125" w14:textId="77777777" w:rsidR="001240DB" w:rsidRDefault="001240DB" w:rsidP="001240DB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7C3ADD7B" w14:textId="77777777" w:rsidR="001240DB" w:rsidRDefault="001240DB" w:rsidP="001240DB">
      <w:pPr>
        <w:rPr>
          <w:rFonts w:ascii="Calibri" w:hAnsi="Calibri" w:cs="Calibri"/>
          <w:lang w:eastAsia="en-US"/>
        </w:rPr>
      </w:pPr>
    </w:p>
    <w:p w14:paraId="794FBE1A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033CE68E" w14:textId="77777777" w:rsidR="001240DB" w:rsidRDefault="001240DB" w:rsidP="001240D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526599D8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1ECBDF8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0E4AB8F4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63A60EA1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748C13D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3CE2521C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5174D3C3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09ECC6A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5B8D6382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5A2F5B93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65D8FF1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A5E0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4B777CE2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EC357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6598C74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312102F9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5A7BD5AF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5BC18280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29B83FDE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1B5037C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 wystąpienia jakiejkolwiek wady w przedmiocie Umowy Gwarant jest zobowiązany do:</w:t>
      </w:r>
    </w:p>
    <w:p w14:paraId="62442D62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1EC3E63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78052221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77FB33C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14A93EF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551A284A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67889172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A66257B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3BB8EB93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4032450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0C933C8F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0786F9CB" w14:textId="77777777" w:rsidR="001240DB" w:rsidRDefault="001240DB" w:rsidP="001240DB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60298AEE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34C3B06B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5253B82F" w14:textId="77777777" w:rsidR="001240DB" w:rsidRDefault="001240DB" w:rsidP="001240DB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70CDCF9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dłuższy niż 14 dni </w:t>
      </w:r>
      <w:r>
        <w:rPr>
          <w:rFonts w:ascii="Calibri" w:hAnsi="Calibri" w:cs="Calibri"/>
          <w:bCs/>
        </w:rPr>
        <w:lastRenderedPageBreak/>
        <w:t>roboczych od daty otrzymania wezwania lub daty sporządzenia Protokołu Przeglądu Gwarancyjnego.</w:t>
      </w:r>
    </w:p>
    <w:p w14:paraId="22A0EE7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12E9A17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51C2575C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279E4767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7E26123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15965D2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E1B9B4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0421198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4DC6FEA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5A9C05BF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2E955C82" w14:textId="77777777" w:rsidR="001240DB" w:rsidRDefault="001240DB" w:rsidP="001240DB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330AC530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3F3B93BC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4EF809F2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1CA26D78" w14:textId="77777777" w:rsidR="001240DB" w:rsidRDefault="001240DB" w:rsidP="001240DB">
      <w:pPr>
        <w:rPr>
          <w:rFonts w:ascii="Calibri" w:hAnsi="Calibri" w:cs="Calibri"/>
          <w:b/>
        </w:rPr>
      </w:pPr>
    </w:p>
    <w:p w14:paraId="1E4E654B" w14:textId="77777777" w:rsidR="001240DB" w:rsidRDefault="001240DB" w:rsidP="001240DB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lastRenderedPageBreak/>
        <w:t>…………………………………………</w:t>
      </w:r>
    </w:p>
    <w:p w14:paraId="4090B9C6" w14:textId="77777777" w:rsidR="001240DB" w:rsidRDefault="001240DB" w:rsidP="001240DB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0B33BE5E" w14:textId="77777777" w:rsidR="001240DB" w:rsidRDefault="001240DB" w:rsidP="001240DB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5B1AE307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(WYKONAWCA):__</w:t>
      </w:r>
      <w:r>
        <w:rPr>
          <w:rFonts w:ascii="Calibri" w:hAnsi="Calibri" w:cs="Calibri"/>
        </w:rPr>
        <w:t xml:space="preserve"> </w:t>
      </w:r>
    </w:p>
    <w:p w14:paraId="31847D4D" w14:textId="77777777" w:rsidR="001240DB" w:rsidRDefault="001240DB" w:rsidP="001240DB">
      <w:pPr>
        <w:rPr>
          <w:rFonts w:ascii="Calibri" w:hAnsi="Calibri" w:cs="Calibri"/>
        </w:rPr>
      </w:pPr>
    </w:p>
    <w:p w14:paraId="42C7D32E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06FD6E3F" w14:textId="77777777" w:rsidR="001240DB" w:rsidRDefault="001240DB" w:rsidP="001240DB">
      <w:pPr>
        <w:rPr>
          <w:rFonts w:ascii="Calibri" w:hAnsi="Calibri" w:cs="Calibri"/>
        </w:rPr>
      </w:pPr>
    </w:p>
    <w:p w14:paraId="729EBDCB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32094428">
    <w:abstractNumId w:val="1"/>
  </w:num>
  <w:num w:numId="2" w16cid:durableId="104447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0D"/>
    <w:rsid w:val="001240DB"/>
    <w:rsid w:val="002941CD"/>
    <w:rsid w:val="005037F0"/>
    <w:rsid w:val="005B442C"/>
    <w:rsid w:val="00A203BE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2E79A-2E63-4076-BE6D-36B3E42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3</cp:revision>
  <dcterms:created xsi:type="dcterms:W3CDTF">2023-05-02T06:16:00Z</dcterms:created>
  <dcterms:modified xsi:type="dcterms:W3CDTF">2024-01-13T12:49:00Z</dcterms:modified>
</cp:coreProperties>
</file>